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20170" w14:textId="49B06410" w:rsidR="00FD3F27" w:rsidRDefault="002A345E" w:rsidP="005C3D9D">
      <w:pPr>
        <w:pStyle w:val="xmsonormal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 w:cs="Calibri"/>
          <w:color w:val="242424"/>
          <w:sz w:val="22"/>
          <w:szCs w:val="22"/>
        </w:rPr>
      </w:pPr>
      <w:r>
        <w:rPr>
          <w:noProof/>
        </w:rPr>
        <w:drawing>
          <wp:inline distT="0" distB="0" distL="0" distR="0" wp14:anchorId="01D55718" wp14:editId="64424681">
            <wp:extent cx="3743325" cy="3335492"/>
            <wp:effectExtent l="0" t="0" r="0" b="0"/>
            <wp:docPr id="376373730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373730" name="Picture 1" descr="Dia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47340" cy="333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97F17" w14:textId="77777777" w:rsidR="00FD3F27" w:rsidRDefault="00FD3F27" w:rsidP="00FD3F2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</w:p>
    <w:p w14:paraId="12998296" w14:textId="29B270CE" w:rsidR="00FD3F27" w:rsidRPr="00FD3F27" w:rsidRDefault="00FD3F27" w:rsidP="00FD3F2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b/>
          <w:bCs/>
          <w:color w:val="242424"/>
          <w:sz w:val="48"/>
          <w:szCs w:val="48"/>
          <w:u w:val="single"/>
        </w:rPr>
      </w:pPr>
      <w:r w:rsidRPr="00FD3F27">
        <w:rPr>
          <w:rFonts w:ascii="Calibri" w:hAnsi="Calibri" w:cs="Calibri"/>
          <w:b/>
          <w:bCs/>
          <w:color w:val="242424"/>
          <w:sz w:val="48"/>
          <w:szCs w:val="48"/>
          <w:u w:val="single"/>
        </w:rPr>
        <w:t>Guideline:</w:t>
      </w:r>
    </w:p>
    <w:p w14:paraId="40862EC7" w14:textId="77777777" w:rsidR="00FD3F27" w:rsidRDefault="00FD3F27" w:rsidP="00FD3F27">
      <w:pPr>
        <w:pStyle w:val="xmsonormal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242424"/>
          <w:sz w:val="22"/>
          <w:szCs w:val="22"/>
        </w:rPr>
      </w:pPr>
    </w:p>
    <w:p w14:paraId="751028F0" w14:textId="3CD7F096" w:rsidR="00C44416" w:rsidRPr="00FD3F27" w:rsidRDefault="00C44416" w:rsidP="00C44416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proofErr w:type="gramStart"/>
      <w:r>
        <w:rPr>
          <w:rFonts w:ascii="Calibri" w:hAnsi="Calibri" w:cs="Calibri"/>
          <w:color w:val="242424"/>
          <w:sz w:val="22"/>
          <w:szCs w:val="22"/>
        </w:rPr>
        <w:t>Deadline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for </w:t>
      </w:r>
      <w:r w:rsidR="007E7B18">
        <w:rPr>
          <w:rFonts w:ascii="Calibri" w:hAnsi="Calibri" w:cs="Calibri"/>
          <w:color w:val="242424"/>
          <w:sz w:val="22"/>
          <w:szCs w:val="22"/>
        </w:rPr>
        <w:t>the D</w:t>
      </w:r>
      <w:r>
        <w:rPr>
          <w:rFonts w:ascii="Calibri" w:hAnsi="Calibri" w:cs="Calibri"/>
          <w:color w:val="242424"/>
          <w:sz w:val="22"/>
          <w:szCs w:val="22"/>
        </w:rPr>
        <w:t xml:space="preserve">istrict </w:t>
      </w:r>
      <w:r w:rsidR="007E7B18">
        <w:rPr>
          <w:rFonts w:ascii="Calibri" w:hAnsi="Calibri" w:cs="Calibri"/>
          <w:color w:val="242424"/>
          <w:sz w:val="22"/>
          <w:szCs w:val="22"/>
        </w:rPr>
        <w:t>O</w:t>
      </w:r>
      <w:r>
        <w:rPr>
          <w:rFonts w:ascii="Calibri" w:hAnsi="Calibri" w:cs="Calibri"/>
          <w:color w:val="242424"/>
          <w:sz w:val="22"/>
          <w:szCs w:val="22"/>
        </w:rPr>
        <w:t xml:space="preserve">ffice to have artwork is </w:t>
      </w:r>
      <w:r w:rsidR="002A345E">
        <w:rPr>
          <w:rFonts w:ascii="Calibri" w:hAnsi="Calibri" w:cs="Calibri"/>
          <w:b/>
          <w:bCs/>
          <w:color w:val="242424"/>
          <w:sz w:val="22"/>
          <w:szCs w:val="22"/>
        </w:rPr>
        <w:t>March 28</w:t>
      </w:r>
      <w:r w:rsidR="002A345E" w:rsidRPr="002A345E">
        <w:rPr>
          <w:rFonts w:ascii="Calibri" w:hAnsi="Calibri" w:cs="Calibri"/>
          <w:b/>
          <w:bCs/>
          <w:color w:val="242424"/>
          <w:sz w:val="22"/>
          <w:szCs w:val="22"/>
          <w:vertAlign w:val="superscript"/>
        </w:rPr>
        <w:t>th</w:t>
      </w:r>
      <w:r w:rsidR="002A345E">
        <w:rPr>
          <w:rFonts w:ascii="Calibri" w:hAnsi="Calibri" w:cs="Calibri"/>
          <w:b/>
          <w:bCs/>
          <w:color w:val="242424"/>
          <w:sz w:val="22"/>
          <w:szCs w:val="22"/>
        </w:rPr>
        <w:t>.</w:t>
      </w:r>
    </w:p>
    <w:p w14:paraId="3EE1BCAE" w14:textId="43356E14" w:rsidR="00C44416" w:rsidRPr="00C44416" w:rsidRDefault="00FD3F27" w:rsidP="00C44416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Students can only submit </w:t>
      </w:r>
      <w:r w:rsidRPr="0003747D">
        <w:rPr>
          <w:rFonts w:ascii="Calibri" w:hAnsi="Calibri" w:cs="Calibri"/>
          <w:b/>
          <w:bCs/>
          <w:color w:val="242424"/>
          <w:sz w:val="22"/>
          <w:szCs w:val="22"/>
        </w:rPr>
        <w:t>1</w:t>
      </w:r>
      <w:r>
        <w:rPr>
          <w:rFonts w:ascii="Calibri" w:hAnsi="Calibri" w:cs="Calibri"/>
          <w:color w:val="242424"/>
          <w:sz w:val="22"/>
          <w:szCs w:val="22"/>
        </w:rPr>
        <w:t xml:space="preserve"> piece of art</w:t>
      </w:r>
      <w:r w:rsidR="002A345E">
        <w:rPr>
          <w:rFonts w:ascii="Calibri" w:hAnsi="Calibri" w:cs="Calibri"/>
          <w:color w:val="242424"/>
          <w:sz w:val="22"/>
          <w:szCs w:val="22"/>
        </w:rPr>
        <w:t>.</w:t>
      </w:r>
    </w:p>
    <w:p w14:paraId="35A86A02" w14:textId="73CCC8F5" w:rsidR="00C44416" w:rsidRPr="00C44416" w:rsidRDefault="00C44416" w:rsidP="00C44416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proofErr w:type="gramStart"/>
      <w:r>
        <w:rPr>
          <w:rFonts w:ascii="Calibri" w:hAnsi="Calibri" w:cs="Calibri"/>
          <w:color w:val="242424"/>
          <w:sz w:val="22"/>
          <w:szCs w:val="22"/>
        </w:rPr>
        <w:t>Competition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 xml:space="preserve"> is geared towards </w:t>
      </w:r>
      <w:r w:rsidRPr="0003747D">
        <w:rPr>
          <w:rFonts w:ascii="Calibri" w:hAnsi="Calibri" w:cs="Calibri"/>
          <w:b/>
          <w:bCs/>
          <w:color w:val="242424"/>
          <w:sz w:val="22"/>
          <w:szCs w:val="22"/>
        </w:rPr>
        <w:t>9</w:t>
      </w:r>
      <w:r w:rsidRPr="0003747D">
        <w:rPr>
          <w:rFonts w:ascii="Calibri" w:hAnsi="Calibri" w:cs="Calibri"/>
          <w:b/>
          <w:bCs/>
          <w:color w:val="242424"/>
          <w:sz w:val="22"/>
          <w:szCs w:val="22"/>
          <w:vertAlign w:val="superscript"/>
        </w:rPr>
        <w:t>th</w:t>
      </w:r>
      <w:r w:rsidRPr="0003747D">
        <w:rPr>
          <w:rFonts w:ascii="Calibri" w:hAnsi="Calibri" w:cs="Calibri"/>
          <w:b/>
          <w:bCs/>
          <w:color w:val="242424"/>
          <w:sz w:val="22"/>
          <w:szCs w:val="22"/>
        </w:rPr>
        <w:t xml:space="preserve"> to 12</w:t>
      </w:r>
      <w:r w:rsidRPr="0003747D">
        <w:rPr>
          <w:rFonts w:ascii="Calibri" w:hAnsi="Calibri" w:cs="Calibri"/>
          <w:b/>
          <w:bCs/>
          <w:color w:val="242424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F41C0C">
        <w:rPr>
          <w:rFonts w:ascii="Calibri" w:hAnsi="Calibri" w:cs="Calibri"/>
          <w:color w:val="242424"/>
          <w:sz w:val="22"/>
          <w:szCs w:val="22"/>
        </w:rPr>
        <w:t xml:space="preserve">grade </w:t>
      </w:r>
      <w:r>
        <w:rPr>
          <w:rFonts w:ascii="Calibri" w:hAnsi="Calibri" w:cs="Calibri"/>
          <w:color w:val="242424"/>
          <w:sz w:val="22"/>
          <w:szCs w:val="22"/>
        </w:rPr>
        <w:t xml:space="preserve">students </w:t>
      </w:r>
      <w:r w:rsidR="00F41C0C">
        <w:rPr>
          <w:rFonts w:ascii="Calibri" w:hAnsi="Calibri" w:cs="Calibri"/>
          <w:color w:val="242424"/>
          <w:sz w:val="22"/>
          <w:szCs w:val="22"/>
        </w:rPr>
        <w:t xml:space="preserve">who reside in the District of Columbia </w:t>
      </w:r>
      <w:r>
        <w:rPr>
          <w:rFonts w:ascii="Calibri" w:hAnsi="Calibri" w:cs="Calibri"/>
          <w:color w:val="242424"/>
          <w:sz w:val="22"/>
          <w:szCs w:val="22"/>
        </w:rPr>
        <w:t>unless the school has a 7</w:t>
      </w:r>
      <w:r w:rsidRPr="00C44416">
        <w:rPr>
          <w:rFonts w:ascii="Calibri" w:hAnsi="Calibri" w:cs="Calibri"/>
          <w:color w:val="242424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42424"/>
          <w:sz w:val="22"/>
          <w:szCs w:val="22"/>
        </w:rPr>
        <w:t xml:space="preserve"> to 12</w:t>
      </w:r>
      <w:r w:rsidRPr="00C44416">
        <w:rPr>
          <w:rFonts w:ascii="Calibri" w:hAnsi="Calibri" w:cs="Calibri"/>
          <w:color w:val="242424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42424"/>
          <w:sz w:val="22"/>
          <w:szCs w:val="22"/>
        </w:rPr>
        <w:t xml:space="preserve"> grade program</w:t>
      </w:r>
      <w:r w:rsidR="002A345E">
        <w:rPr>
          <w:rFonts w:ascii="Calibri" w:hAnsi="Calibri" w:cs="Calibri"/>
          <w:color w:val="242424"/>
          <w:sz w:val="22"/>
          <w:szCs w:val="22"/>
        </w:rPr>
        <w:t>.</w:t>
      </w:r>
    </w:p>
    <w:p w14:paraId="3BED885E" w14:textId="593E1C96" w:rsidR="00C44416" w:rsidRPr="00C44416" w:rsidRDefault="00FD3F27" w:rsidP="00C44416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Art </w:t>
      </w:r>
      <w:r w:rsidR="004112E3">
        <w:rPr>
          <w:rFonts w:ascii="Calibri" w:hAnsi="Calibri" w:cs="Calibri"/>
          <w:color w:val="242424"/>
          <w:sz w:val="22"/>
          <w:szCs w:val="22"/>
        </w:rPr>
        <w:t>must</w:t>
      </w:r>
      <w:r>
        <w:rPr>
          <w:rFonts w:ascii="Calibri" w:hAnsi="Calibri" w:cs="Calibri"/>
          <w:color w:val="242424"/>
          <w:sz w:val="22"/>
          <w:szCs w:val="22"/>
        </w:rPr>
        <w:t xml:space="preserve"> be </w:t>
      </w:r>
      <w:r w:rsidR="007E7B18" w:rsidRPr="0003747D">
        <w:rPr>
          <w:rFonts w:ascii="Calibri" w:hAnsi="Calibri" w:cs="Calibri"/>
          <w:b/>
          <w:bCs/>
          <w:color w:val="242424"/>
          <w:sz w:val="22"/>
          <w:szCs w:val="22"/>
        </w:rPr>
        <w:t>two-dimensional</w:t>
      </w:r>
      <w:r w:rsidR="007E7B18">
        <w:rPr>
          <w:rFonts w:ascii="Calibri" w:hAnsi="Calibri" w:cs="Calibri"/>
          <w:color w:val="242424"/>
          <w:sz w:val="22"/>
          <w:szCs w:val="22"/>
        </w:rPr>
        <w:t>.</w:t>
      </w:r>
    </w:p>
    <w:p w14:paraId="30CB2579" w14:textId="12465B17" w:rsidR="00FD3F27" w:rsidRDefault="00FD3F27" w:rsidP="00FD3F2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It cannot be larger than 26 inches high, 26 inches wide</w:t>
      </w:r>
      <w:r w:rsidR="007E7B18">
        <w:rPr>
          <w:rFonts w:ascii="Calibri" w:hAnsi="Calibri" w:cs="Calibri"/>
          <w:color w:val="242424"/>
          <w:sz w:val="22"/>
          <w:szCs w:val="22"/>
        </w:rPr>
        <w:t>,</w:t>
      </w:r>
      <w:r>
        <w:rPr>
          <w:rFonts w:ascii="Calibri" w:hAnsi="Calibri" w:cs="Calibri"/>
          <w:color w:val="242424"/>
          <w:sz w:val="22"/>
          <w:szCs w:val="22"/>
        </w:rPr>
        <w:t xml:space="preserve"> and 4 inches deep (including the frame</w:t>
      </w:r>
      <w:r w:rsidR="00C44416">
        <w:rPr>
          <w:rFonts w:ascii="Calibri" w:hAnsi="Calibri" w:cs="Calibri"/>
          <w:color w:val="242424"/>
          <w:sz w:val="22"/>
          <w:szCs w:val="22"/>
        </w:rPr>
        <w:t xml:space="preserve"> once the winner is chosen)</w:t>
      </w:r>
      <w:r w:rsidR="002A345E">
        <w:rPr>
          <w:rFonts w:ascii="Calibri" w:hAnsi="Calibri" w:cs="Calibri"/>
          <w:color w:val="242424"/>
          <w:sz w:val="22"/>
          <w:szCs w:val="22"/>
        </w:rPr>
        <w:t>.</w:t>
      </w:r>
    </w:p>
    <w:p w14:paraId="7C6961DB" w14:textId="25CF9848" w:rsidR="00FD3F27" w:rsidRDefault="00FD3F27" w:rsidP="00FD3F2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No </w:t>
      </w:r>
      <w:r w:rsidR="007E7B18">
        <w:rPr>
          <w:rFonts w:ascii="Calibri" w:hAnsi="Calibri" w:cs="Calibri"/>
          <w:color w:val="242424"/>
          <w:sz w:val="22"/>
          <w:szCs w:val="22"/>
        </w:rPr>
        <w:t>framed</w:t>
      </w:r>
      <w:r>
        <w:rPr>
          <w:rFonts w:ascii="Calibri" w:hAnsi="Calibri" w:cs="Calibri"/>
          <w:color w:val="242424"/>
          <w:sz w:val="22"/>
          <w:szCs w:val="22"/>
        </w:rPr>
        <w:t xml:space="preserve"> piece should way </w:t>
      </w:r>
      <w:r w:rsidRPr="0003747D">
        <w:rPr>
          <w:rFonts w:ascii="Calibri" w:hAnsi="Calibri" w:cs="Calibri"/>
          <w:b/>
          <w:bCs/>
          <w:color w:val="242424"/>
          <w:sz w:val="22"/>
          <w:szCs w:val="22"/>
        </w:rPr>
        <w:t>more than 15 pounds</w:t>
      </w:r>
    </w:p>
    <w:p w14:paraId="71DBFE29" w14:textId="2B032EAF" w:rsidR="00FD3F27" w:rsidRDefault="00FD3F27" w:rsidP="00FD3F27">
      <w:pPr>
        <w:pStyle w:val="xmsonormal"/>
        <w:numPr>
          <w:ilvl w:val="1"/>
          <w:numId w:val="1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Accepted mediums for </w:t>
      </w:r>
      <w:r w:rsidR="007E7B18">
        <w:rPr>
          <w:rFonts w:ascii="Calibri" w:hAnsi="Calibri" w:cs="Calibri"/>
          <w:color w:val="242424"/>
          <w:sz w:val="22"/>
          <w:szCs w:val="22"/>
        </w:rPr>
        <w:t>two</w:t>
      </w:r>
      <w:r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7E7B18">
        <w:rPr>
          <w:rFonts w:ascii="Calibri" w:hAnsi="Calibri" w:cs="Calibri"/>
          <w:color w:val="242424"/>
          <w:sz w:val="22"/>
          <w:szCs w:val="22"/>
        </w:rPr>
        <w:t>dimensional</w:t>
      </w:r>
      <w:r>
        <w:rPr>
          <w:rFonts w:ascii="Calibri" w:hAnsi="Calibri" w:cs="Calibri"/>
          <w:color w:val="242424"/>
          <w:sz w:val="22"/>
          <w:szCs w:val="22"/>
        </w:rPr>
        <w:t xml:space="preserve"> are</w:t>
      </w:r>
      <w:r w:rsidR="0003747D">
        <w:rPr>
          <w:rFonts w:ascii="Calibri" w:hAnsi="Calibri" w:cs="Calibri"/>
          <w:color w:val="242424"/>
          <w:sz w:val="22"/>
          <w:szCs w:val="22"/>
        </w:rPr>
        <w:t>:</w:t>
      </w:r>
    </w:p>
    <w:p w14:paraId="1FB26D32" w14:textId="77777777" w:rsidR="00FD3F27" w:rsidRDefault="00FD3F27" w:rsidP="00FD3F2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Paintings: oil, acrylics, watercolor, etc.</w:t>
      </w:r>
    </w:p>
    <w:p w14:paraId="1B13EC36" w14:textId="662A420A" w:rsidR="00FD3F27" w:rsidRDefault="00FD3F27" w:rsidP="00FD3F2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Drawings: colored pencil, pencil, ink, marker, pastels, charcoal (i</w:t>
      </w:r>
      <w:r w:rsidR="001D0239">
        <w:rPr>
          <w:rFonts w:ascii="Calibri" w:hAnsi="Calibri" w:cs="Calibri"/>
          <w:color w:val="242424"/>
          <w:sz w:val="22"/>
          <w:szCs w:val="22"/>
        </w:rPr>
        <w:t>t</w:t>
      </w:r>
      <w:r>
        <w:rPr>
          <w:rFonts w:ascii="Calibri" w:hAnsi="Calibri" w:cs="Calibri"/>
          <w:color w:val="242424"/>
          <w:sz w:val="22"/>
          <w:szCs w:val="22"/>
        </w:rPr>
        <w:t xml:space="preserve"> i</w:t>
      </w:r>
      <w:r w:rsidR="001D0239">
        <w:rPr>
          <w:rFonts w:ascii="Calibri" w:hAnsi="Calibri" w:cs="Calibri"/>
          <w:color w:val="242424"/>
          <w:sz w:val="22"/>
          <w:szCs w:val="22"/>
        </w:rPr>
        <w:t>s</w:t>
      </w:r>
      <w:r>
        <w:rPr>
          <w:rFonts w:ascii="Calibri" w:hAnsi="Calibri" w:cs="Calibri"/>
          <w:color w:val="242424"/>
          <w:sz w:val="22"/>
          <w:szCs w:val="22"/>
        </w:rPr>
        <w:t xml:space="preserve"> recommended that charcoal and pastel drawings be fixed).</w:t>
      </w:r>
    </w:p>
    <w:p w14:paraId="66598D4F" w14:textId="77777777" w:rsidR="00FD3F27" w:rsidRDefault="00FD3F27" w:rsidP="00FD3F2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Prints: lithographs, silk screen, block prints</w:t>
      </w:r>
    </w:p>
    <w:p w14:paraId="148F0AA9" w14:textId="77777777" w:rsidR="00FD3F27" w:rsidRDefault="00FD3F27" w:rsidP="00FD3F2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Mixed Media: use of more than two mediums such as pencil, ink, watercolor, etc.</w:t>
      </w:r>
    </w:p>
    <w:p w14:paraId="4E98ABA4" w14:textId="68B8923F" w:rsidR="00FD3F27" w:rsidRDefault="00FD3F27" w:rsidP="00FD3F2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Collages (must be </w:t>
      </w:r>
      <w:r w:rsidR="007E7B18">
        <w:rPr>
          <w:rFonts w:ascii="Calibri" w:hAnsi="Calibri" w:cs="Calibri"/>
          <w:color w:val="242424"/>
          <w:sz w:val="22"/>
          <w:szCs w:val="22"/>
        </w:rPr>
        <w:t>two-dimensional</w:t>
      </w:r>
      <w:r>
        <w:rPr>
          <w:rFonts w:ascii="Calibri" w:hAnsi="Calibri" w:cs="Calibri"/>
          <w:color w:val="242424"/>
          <w:sz w:val="22"/>
          <w:szCs w:val="22"/>
        </w:rPr>
        <w:t>)</w:t>
      </w:r>
    </w:p>
    <w:p w14:paraId="51FD9FE6" w14:textId="77777777" w:rsidR="00FD3F27" w:rsidRDefault="00FD3F27" w:rsidP="00FD3F2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Computer-generated art</w:t>
      </w:r>
    </w:p>
    <w:p w14:paraId="09EC14EC" w14:textId="77777777" w:rsidR="00FD3F27" w:rsidRDefault="00FD3F27" w:rsidP="00FD3F2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photographs</w:t>
      </w:r>
    </w:p>
    <w:p w14:paraId="40EB5775" w14:textId="30212D0A" w:rsidR="00FD3F27" w:rsidRDefault="00FD3F27" w:rsidP="00FD3F27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 xml:space="preserve">Each entry must be </w:t>
      </w:r>
      <w:r w:rsidRPr="0003747D">
        <w:rPr>
          <w:rFonts w:ascii="Calibri" w:hAnsi="Calibri" w:cs="Calibri"/>
          <w:b/>
          <w:bCs/>
          <w:color w:val="242424"/>
          <w:sz w:val="22"/>
          <w:szCs w:val="22"/>
        </w:rPr>
        <w:t xml:space="preserve">original </w:t>
      </w:r>
      <w:r>
        <w:rPr>
          <w:rFonts w:ascii="Calibri" w:hAnsi="Calibri" w:cs="Calibri"/>
          <w:color w:val="242424"/>
          <w:sz w:val="22"/>
          <w:szCs w:val="22"/>
        </w:rPr>
        <w:t>in concept, design, and execution and may not violate US copyright laws. Any entry that has been copied from an existing photo or image (including a painting, graphic, or advertisement</w:t>
      </w:r>
      <w:r w:rsidR="00C44416">
        <w:rPr>
          <w:rFonts w:ascii="Calibri" w:hAnsi="Calibri" w:cs="Calibri"/>
          <w:color w:val="242424"/>
          <w:sz w:val="22"/>
          <w:szCs w:val="22"/>
        </w:rPr>
        <w:t>), that</w:t>
      </w:r>
      <w:r>
        <w:rPr>
          <w:rFonts w:ascii="Calibri" w:hAnsi="Calibri" w:cs="Calibri"/>
          <w:color w:val="242424"/>
          <w:sz w:val="22"/>
          <w:szCs w:val="22"/>
        </w:rPr>
        <w:t xml:space="preserve"> was created by someone other than the student is a violation of the competition rules and will not be accepted</w:t>
      </w:r>
      <w:r w:rsidR="002A345E">
        <w:rPr>
          <w:rFonts w:ascii="Calibri" w:hAnsi="Calibri" w:cs="Calibri"/>
          <w:color w:val="242424"/>
          <w:sz w:val="22"/>
          <w:szCs w:val="22"/>
        </w:rPr>
        <w:t>.</w:t>
      </w:r>
    </w:p>
    <w:p w14:paraId="1F870669" w14:textId="03C9AE81" w:rsidR="00FD3F27" w:rsidRDefault="00FD3F27" w:rsidP="00FD3F27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Work entered must be in the original medium (that is, not a scanned reproduction of a painting o drawing)</w:t>
      </w:r>
      <w:r w:rsidR="002A345E">
        <w:rPr>
          <w:rFonts w:ascii="Calibri" w:hAnsi="Calibri" w:cs="Calibri"/>
          <w:color w:val="242424"/>
          <w:sz w:val="22"/>
          <w:szCs w:val="22"/>
        </w:rPr>
        <w:t>.</w:t>
      </w:r>
    </w:p>
    <w:p w14:paraId="13A0D36D" w14:textId="55C3616E" w:rsidR="00FD3F27" w:rsidRDefault="00FD3F27" w:rsidP="00C44416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Artwork must adhere to the policy of the House Office Building Commission. In accordance with this policy, exhi</w:t>
      </w:r>
      <w:r w:rsidR="00C44416">
        <w:rPr>
          <w:rFonts w:ascii="Calibri" w:hAnsi="Calibri" w:cs="Calibri"/>
          <w:color w:val="242424"/>
          <w:sz w:val="22"/>
          <w:szCs w:val="22"/>
        </w:rPr>
        <w:t>b</w:t>
      </w:r>
      <w:r>
        <w:rPr>
          <w:rFonts w:ascii="Calibri" w:hAnsi="Calibri" w:cs="Calibri"/>
          <w:color w:val="242424"/>
          <w:sz w:val="22"/>
          <w:szCs w:val="22"/>
        </w:rPr>
        <w:t>its depicting subjects of contemporary political controversy or a sensationalistic or a sensationalistic or gruesome nature are not allowed.</w:t>
      </w:r>
    </w:p>
    <w:p w14:paraId="437D908D" w14:textId="0DB83313" w:rsidR="00DD3E64" w:rsidRPr="00C44416" w:rsidRDefault="00DD3E64" w:rsidP="00C44416">
      <w:pPr>
        <w:pStyle w:val="xmsonormal"/>
        <w:numPr>
          <w:ilvl w:val="1"/>
          <w:numId w:val="3"/>
        </w:numPr>
        <w:shd w:val="clear" w:color="auto" w:fill="FFFFFF"/>
        <w:spacing w:before="0" w:beforeAutospacing="0" w:after="0" w:afterAutospacing="0"/>
        <w:textAlignment w:val="center"/>
        <w:rPr>
          <w:rFonts w:ascii="Calibri" w:hAnsi="Calibri" w:cs="Calibri"/>
          <w:color w:val="242424"/>
          <w:sz w:val="22"/>
          <w:szCs w:val="22"/>
        </w:rPr>
      </w:pPr>
      <w:r w:rsidRPr="00DD3E64">
        <w:rPr>
          <w:rFonts w:ascii="Calibri" w:hAnsi="Calibri" w:cs="Calibri"/>
          <w:color w:val="242424"/>
          <w:sz w:val="22"/>
          <w:szCs w:val="22"/>
        </w:rPr>
        <w:t xml:space="preserve">The online submission must include a single entry and a completed Student Information &amp; Release Form. No entry will </w:t>
      </w:r>
      <w:proofErr w:type="gramStart"/>
      <w:r w:rsidRPr="00DD3E64">
        <w:rPr>
          <w:rFonts w:ascii="Calibri" w:hAnsi="Calibri" w:cs="Calibri"/>
          <w:color w:val="242424"/>
          <w:sz w:val="22"/>
          <w:szCs w:val="22"/>
        </w:rPr>
        <w:t>be considered</w:t>
      </w:r>
      <w:proofErr w:type="gramEnd"/>
      <w:r w:rsidRPr="00DD3E64">
        <w:rPr>
          <w:rFonts w:ascii="Calibri" w:hAnsi="Calibri" w:cs="Calibri"/>
          <w:color w:val="242424"/>
          <w:sz w:val="22"/>
          <w:szCs w:val="22"/>
        </w:rPr>
        <w:t xml:space="preserve"> submitted without a completed Student Information &amp; Release Form (including all signatures from student, parent/</w:t>
      </w:r>
      <w:proofErr w:type="gramStart"/>
      <w:r w:rsidRPr="00DD3E64">
        <w:rPr>
          <w:rFonts w:ascii="Calibri" w:hAnsi="Calibri" w:cs="Calibri"/>
          <w:color w:val="242424"/>
          <w:sz w:val="22"/>
          <w:szCs w:val="22"/>
        </w:rPr>
        <w:t>guardian</w:t>
      </w:r>
      <w:proofErr w:type="gramEnd"/>
      <w:r w:rsidRPr="00DD3E64">
        <w:rPr>
          <w:rFonts w:ascii="Calibri" w:hAnsi="Calibri" w:cs="Calibri"/>
          <w:color w:val="242424"/>
          <w:sz w:val="22"/>
          <w:szCs w:val="22"/>
        </w:rPr>
        <w:t xml:space="preserve"> and art teacher).</w:t>
      </w:r>
    </w:p>
    <w:sectPr w:rsidR="00DD3E64" w:rsidRPr="00C44416" w:rsidSect="005C3D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221341"/>
    <w:multiLevelType w:val="multilevel"/>
    <w:tmpl w:val="A4F6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636051B"/>
    <w:multiLevelType w:val="multilevel"/>
    <w:tmpl w:val="30106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EB60A8D"/>
    <w:multiLevelType w:val="multilevel"/>
    <w:tmpl w:val="D9366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0492796">
    <w:abstractNumId w:val="2"/>
  </w:num>
  <w:num w:numId="2" w16cid:durableId="1904564575">
    <w:abstractNumId w:val="1"/>
  </w:num>
  <w:num w:numId="3" w16cid:durableId="145289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7"/>
    <w:rsid w:val="0003747D"/>
    <w:rsid w:val="001D0239"/>
    <w:rsid w:val="002A345E"/>
    <w:rsid w:val="004112E3"/>
    <w:rsid w:val="005C3D9D"/>
    <w:rsid w:val="007E7B18"/>
    <w:rsid w:val="00C44416"/>
    <w:rsid w:val="00DD3E64"/>
    <w:rsid w:val="00F41C0C"/>
    <w:rsid w:val="00FD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03512"/>
  <w15:chartTrackingRefBased/>
  <w15:docId w15:val="{7FBAADA2-D001-42B0-9541-908A2E6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FD3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C4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Bueno, Stephanie</dc:creator>
  <cp:keywords/>
  <dc:description/>
  <cp:lastModifiedBy>Jay, Cierra</cp:lastModifiedBy>
  <cp:revision>2</cp:revision>
  <dcterms:created xsi:type="dcterms:W3CDTF">2024-01-25T21:43:00Z</dcterms:created>
  <dcterms:modified xsi:type="dcterms:W3CDTF">2024-01-25T21:43:00Z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d6d678db77833a7e4b81fd87a9932d13b567b9ba1e6c0cd7981655dbc2e071f4</vt:lpwstr>
  </property>
</Properties>
</file>